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A" w:rsidRPr="0013564C" w:rsidRDefault="00F8143A" w:rsidP="00F8143A">
      <w:pPr>
        <w:spacing w:after="0" w:line="264" w:lineRule="auto"/>
        <w:ind w:left="-851"/>
        <w:jc w:val="both"/>
        <w:rPr>
          <w:rFonts w:asciiTheme="majorHAnsi" w:eastAsiaTheme="majorEastAsia" w:hAnsiTheme="majorHAnsi" w:cstheme="majorBidi"/>
          <w:b/>
          <w:caps/>
          <w:color w:val="44546A" w:themeColor="text2"/>
          <w:spacing w:val="10"/>
          <w:sz w:val="28"/>
          <w:szCs w:val="36"/>
          <w:lang w:val="es-ES_tradnl" w:eastAsia="ja-JP"/>
        </w:rPr>
      </w:pPr>
      <w:bookmarkStart w:id="0" w:name="_GoBack"/>
      <w:bookmarkEnd w:id="0"/>
      <w:r w:rsidRPr="0013564C">
        <w:rPr>
          <w:rFonts w:asciiTheme="majorHAnsi" w:eastAsiaTheme="majorEastAsia" w:hAnsiTheme="majorHAnsi" w:cstheme="majorBidi"/>
          <w:b/>
          <w:caps/>
          <w:color w:val="44546A" w:themeColor="text2"/>
          <w:spacing w:val="10"/>
          <w:sz w:val="28"/>
          <w:szCs w:val="36"/>
          <w:lang w:val="es-ES_tradnl" w:eastAsia="ja-JP"/>
        </w:rPr>
        <w:t>indicadores urbanos locales - Marco de Sendai para la RRD</w:t>
      </w:r>
    </w:p>
    <w:p w:rsidR="00044F66" w:rsidRPr="00F8143A" w:rsidRDefault="006E5243" w:rsidP="00D41187">
      <w:pPr>
        <w:ind w:left="-851"/>
        <w:rPr>
          <w:rFonts w:asciiTheme="majorHAnsi" w:hAnsiTheme="majorHAnsi"/>
          <w:b/>
          <w:sz w:val="36"/>
          <w:szCs w:val="36"/>
        </w:rPr>
      </w:pPr>
      <w:r w:rsidRPr="0013564C">
        <w:rPr>
          <w:rFonts w:asciiTheme="majorHAnsi" w:hAnsiTheme="majorHAnsi"/>
          <w:b/>
          <w:sz w:val="28"/>
          <w:szCs w:val="36"/>
        </w:rPr>
        <w:t xml:space="preserve">LISTA DE CHEQUEO </w:t>
      </w:r>
      <w:r w:rsidR="00F653F3" w:rsidRPr="0013564C">
        <w:rPr>
          <w:rFonts w:asciiTheme="majorHAnsi" w:hAnsiTheme="majorHAnsi"/>
          <w:b/>
          <w:sz w:val="28"/>
          <w:szCs w:val="36"/>
        </w:rPr>
        <w:t>DE NECESIDADES DE INFORMACIÓN</w:t>
      </w:r>
    </w:p>
    <w:p w:rsidR="006E5243" w:rsidRDefault="00D41187" w:rsidP="00D41187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>Perfil del municipio</w:t>
      </w:r>
    </w:p>
    <w:tbl>
      <w:tblPr>
        <w:tblStyle w:val="Tablaconcuadrcula"/>
        <w:tblW w:w="1060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25"/>
        <w:gridCol w:w="1531"/>
        <w:gridCol w:w="567"/>
        <w:gridCol w:w="3118"/>
      </w:tblGrid>
      <w:tr w:rsidR="00AC1A5C" w:rsidRPr="006E5243" w:rsidTr="00AC1A5C">
        <w:tc>
          <w:tcPr>
            <w:tcW w:w="4962" w:type="dxa"/>
          </w:tcPr>
          <w:p w:rsidR="00AC1A5C" w:rsidRPr="001A21F1" w:rsidRDefault="00AC1A5C" w:rsidP="00D41187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AC1A5C" w:rsidRPr="00D41187" w:rsidRDefault="00AC1A5C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1531" w:type="dxa"/>
          </w:tcPr>
          <w:p w:rsidR="00AC1A5C" w:rsidRPr="00D41187" w:rsidRDefault="00AC1A5C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>
              <w:rPr>
                <w:rFonts w:eastAsiaTheme="minorEastAsia"/>
                <w:b/>
                <w:lang w:val="es-ES_tradnl" w:eastAsia="ja-JP"/>
              </w:rPr>
              <w:t>DATO</w:t>
            </w:r>
          </w:p>
        </w:tc>
        <w:tc>
          <w:tcPr>
            <w:tcW w:w="567" w:type="dxa"/>
          </w:tcPr>
          <w:p w:rsidR="00AC1A5C" w:rsidRPr="00D41187" w:rsidRDefault="00AC1A5C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3118" w:type="dxa"/>
          </w:tcPr>
          <w:p w:rsidR="00AC1A5C" w:rsidRPr="00D41187" w:rsidRDefault="00323456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Fuente de la información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Población total de la ciudad *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Densidad de población (por kilómetro cuadrado)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vertAlign w:val="superscript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 xml:space="preserve">Riesgo de desastres conocido más probable * 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Desastre potencialmente más grave (conocido) *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8E0CC1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F01FC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la población del país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BD7B0E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niños y niñas en la población (0-14)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jóvenes en la población (15-24)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adultos en la población (25-64 años)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la población de la tercera edad (65 años)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Índice de masculinidad (número de hombres por cada 100 mujeres)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Crecimiento anual de la población *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Género (hogares encabezados por mujeres)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Tasa de alfabetización (% de población que sabe leer y escribir)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FC1F9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FC1F96" w:rsidRDefault="00AC1A5C" w:rsidP="00FC1F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 xml:space="preserve">Tasa de pobreza (% de la población que no vive en la pobreza): ingresos medios por hogar (USD), costo de vida, </w:t>
            </w:r>
            <w:r w:rsidRPr="006E5243">
              <w:rPr>
                <w:lang w:val="es-ES_tradnl"/>
              </w:rPr>
              <w:t>Coeficiente</w:t>
            </w:r>
            <w:r w:rsidRPr="006E5243">
              <w:rPr>
                <w:rFonts w:eastAsiaTheme="minorEastAsia"/>
                <w:lang w:val="es-ES_tradnl" w:eastAsia="ja-JP"/>
              </w:rPr>
              <w:t xml:space="preserve"> de Gini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8F695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8F695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Producto per cápita del municipio (USD)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% de residentes que no son ciudadanos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Número total de hogares, personas por unidad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PIB per cápita del país (USD)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6E5243" w:rsidRDefault="006E5243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Pr="00D41187" w:rsidRDefault="00D41187" w:rsidP="00D41187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D41187">
        <w:rPr>
          <w:b/>
          <w:sz w:val="36"/>
          <w:szCs w:val="36"/>
          <w:lang w:val="es-ES_tradnl"/>
        </w:rPr>
        <w:lastRenderedPageBreak/>
        <w:t>ESENCIAL 1.Organización para la resiliencia frente a los desastres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D41187" w:rsidRPr="006E5243" w:rsidTr="00D41187">
        <w:tc>
          <w:tcPr>
            <w:tcW w:w="4820" w:type="dxa"/>
          </w:tcPr>
          <w:p w:rsidR="00D41187" w:rsidRPr="001A21F1" w:rsidRDefault="00D41187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Lista de contactos de los actores implicados y matriz de responsabilidades/organigrama, y demás información sobre los actores pertinentes, como un marco de colaboración o la descripción de las funciones.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Documentos y requisitos de las políticas, estrategias o mecanismos.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Información relevante sobre el riesgo, como proyecciones y tendencias climáticas.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Demografía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Datos sobre catástrofes anteriores, incluyendo muertes, daños y costos.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Recolección de datos y plataformas de intercambio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D41187" w:rsidRDefault="00D41187" w:rsidP="00D41187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D41187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Pr="00D41187" w:rsidRDefault="00D41187" w:rsidP="00D41187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D41187">
        <w:rPr>
          <w:b/>
          <w:sz w:val="36"/>
          <w:szCs w:val="36"/>
          <w:lang w:val="es-ES_tradnl"/>
        </w:rPr>
        <w:t>ESENCIAL 2. Identificar, comprender y utilizar los escenarios de riesgos actuales y futuros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D41187" w:rsidRPr="006E5243" w:rsidTr="004E101A">
        <w:tc>
          <w:tcPr>
            <w:tcW w:w="4820" w:type="dxa"/>
          </w:tcPr>
          <w:p w:rsidR="00D41187" w:rsidRPr="001A21F1" w:rsidRDefault="00D41187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color w:val="000000" w:themeColor="text1"/>
                <w:lang w:val="es-ES_tradnl"/>
              </w:rPr>
            </w:pPr>
            <w:r w:rsidRPr="00D41187">
              <w:rPr>
                <w:color w:val="000000" w:themeColor="text1"/>
                <w:lang w:val="es-ES_tradnl"/>
              </w:rPr>
              <w:t xml:space="preserve">Mapas de amenazas, exposición y riesgo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Tendencias climáticas y proyecciones futuras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Lista de activos e infraestructura crítica, incluida cualquier evaluación de sus interdependencias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Evaluaciones del riesgo pertinentes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Estadísticas de compromiso municipal en Reducción del Riesgo de Desastres y Preparación para Emergencias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Estadísticas de redes sociales del gobierno y de la preparación ante emergencias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484489" w:rsidRDefault="00484489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484489" w:rsidRPr="00484489" w:rsidRDefault="00484489" w:rsidP="00484489">
      <w:pPr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484489">
        <w:rPr>
          <w:b/>
          <w:sz w:val="36"/>
          <w:szCs w:val="36"/>
          <w:lang w:val="es-ES_tradnl"/>
        </w:rPr>
        <w:lastRenderedPageBreak/>
        <w:t>ESENCIAL 3. Fortalecer la capacidad financiera para la resiliencia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484489" w:rsidRPr="006E5243" w:rsidTr="004E101A">
        <w:tc>
          <w:tcPr>
            <w:tcW w:w="4820" w:type="dxa"/>
          </w:tcPr>
          <w:p w:rsidR="00484489" w:rsidRPr="001A21F1" w:rsidRDefault="00484489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>Presupuesto y plan de capital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 xml:space="preserve">Mecanismos de financiación 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>Planes e incentivos internacionales, europeos y nacionales para la resiliencia ante los desastres (por ejemplo, préstamos para mejoras sísmicas), incluida la elaboración de estadísticas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 xml:space="preserve">Estadísticas de cobertura de seguros 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>Evaluaciones del riesgo y predicciones de daños y pérdidas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484489" w:rsidRDefault="00484489" w:rsidP="00484489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</w:p>
    <w:p w:rsidR="00484489" w:rsidRPr="00484489" w:rsidRDefault="00484489" w:rsidP="00484489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484489">
        <w:rPr>
          <w:b/>
          <w:sz w:val="36"/>
          <w:szCs w:val="36"/>
          <w:lang w:val="es-ES_tradnl"/>
        </w:rPr>
        <w:t>ESENCIAL 4. Buscar la resiliencia de</w:t>
      </w:r>
      <w:r>
        <w:rPr>
          <w:b/>
          <w:sz w:val="36"/>
          <w:szCs w:val="36"/>
          <w:lang w:val="es-ES_tradnl"/>
        </w:rPr>
        <w:t>l diseño y el desarrollo urbano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484489" w:rsidRPr="006E5243" w:rsidTr="00484489">
        <w:tc>
          <w:tcPr>
            <w:tcW w:w="4820" w:type="dxa"/>
          </w:tcPr>
          <w:p w:rsidR="00484489" w:rsidRPr="001A21F1" w:rsidRDefault="00484489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Mapas de riesgo y directrices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Planes de ordenamiento territorial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Datos demográficos, incluidos datos sobre barrios desfavorecidos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Estadísticas sobre acceso a servicios básicos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Estadísticas de ingresos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La actividad económica por sectores/segmentos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Códigos y normas de Construcción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Lista de propiedades de la infraestructura"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Planes de ordenamiento territorial y documentación de zonificación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484489" w:rsidRDefault="00484489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484489" w:rsidRPr="00484489" w:rsidRDefault="00484489" w:rsidP="00484489">
      <w:pPr>
        <w:ind w:left="-709"/>
        <w:jc w:val="both"/>
        <w:rPr>
          <w:b/>
          <w:sz w:val="36"/>
          <w:szCs w:val="36"/>
        </w:rPr>
      </w:pPr>
      <w:r w:rsidRPr="00484489">
        <w:rPr>
          <w:b/>
          <w:sz w:val="36"/>
          <w:szCs w:val="36"/>
        </w:rPr>
        <w:lastRenderedPageBreak/>
        <w:t>ESENCIAL 5. Proteger las zonas naturales de amortiguación para mejorar las funciones protectoras brindadas por los ecosistemas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484489" w:rsidRPr="00484489" w:rsidRDefault="00484489" w:rsidP="00484489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484489" w:rsidRPr="00484489" w:rsidRDefault="00484489" w:rsidP="00484489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484489" w:rsidRPr="00484489" w:rsidRDefault="00484489" w:rsidP="00484489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Lista de proyectos de desarrollo verde/azul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Lista de proyectos de protección del ecosistema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Identificación y evaluación de los ecosistemas, incluidos los que están fuera de la ciudad y que pueden influir en la capacidad de recuperación de la ciudad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Datos climáticos y tendencias futuras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Evaluaciones ambientales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Datos de plantación de árboles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Estadísticas históricas de desastres e interrupciones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Pr="00BF1C0A" w:rsidRDefault="00BF1C0A" w:rsidP="00BF1C0A">
      <w:pPr>
        <w:pStyle w:val="Prrafodelista"/>
        <w:ind w:left="-709"/>
        <w:jc w:val="both"/>
        <w:rPr>
          <w:b/>
          <w:sz w:val="36"/>
          <w:szCs w:val="36"/>
        </w:rPr>
      </w:pPr>
      <w:r w:rsidRPr="00BF1C0A">
        <w:rPr>
          <w:b/>
          <w:sz w:val="36"/>
          <w:szCs w:val="36"/>
        </w:rPr>
        <w:t>ESENCIAL 6. Fortalecer la capacidad institucional para la resiliencia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BF1C0A" w:rsidRPr="006E5243" w:rsidTr="004E101A">
        <w:tc>
          <w:tcPr>
            <w:tcW w:w="4820" w:type="dxa"/>
          </w:tcPr>
          <w:p w:rsidR="00BF1C0A" w:rsidRPr="00484489" w:rsidRDefault="00BF1C0A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BF1C0A" w:rsidRPr="00484489" w:rsidRDefault="00BF1C0A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BF1C0A" w:rsidRPr="00484489" w:rsidRDefault="00BF1C0A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BF1C0A" w:rsidRPr="00484489" w:rsidRDefault="00BF1C0A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Funciones y responsabilidades y organigrama de los actores pertinentes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Programas de formación, listado de cursos, registros de formación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Programas escolares y universitarios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Datos de encuestas y estudios de mercado sobre la efectividad de la formación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Los sistemas y procesos de coordinación y comunicación entre los actores pertinentes, más allá del ámbito de la ciudad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0B5928" w:rsidRPr="000B5928" w:rsidRDefault="000B5928" w:rsidP="000B5928">
      <w:pPr>
        <w:ind w:left="-709"/>
        <w:jc w:val="both"/>
        <w:rPr>
          <w:b/>
          <w:sz w:val="36"/>
          <w:szCs w:val="36"/>
        </w:rPr>
      </w:pPr>
      <w:r w:rsidRPr="000B5928">
        <w:rPr>
          <w:b/>
          <w:sz w:val="36"/>
          <w:szCs w:val="36"/>
        </w:rPr>
        <w:lastRenderedPageBreak/>
        <w:t>ESENCIAL 7. Comprender y fortalecer la capacidad social para la resiliencia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0B5928" w:rsidRPr="006E5243" w:rsidTr="004E101A">
        <w:tc>
          <w:tcPr>
            <w:tcW w:w="4820" w:type="dxa"/>
          </w:tcPr>
          <w:p w:rsidR="000B5928" w:rsidRPr="00484489" w:rsidRDefault="000B5928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0B5928" w:rsidRPr="00484489" w:rsidRDefault="000B5928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0B5928" w:rsidRPr="00484489" w:rsidRDefault="000B5928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0B5928" w:rsidRPr="00484489" w:rsidRDefault="000B5928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Perfil de la ciudad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Perfiles de los actores, incluyendo tamaño, funciones, forma en que operan y participación comunitaria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Estadísticas de la asistencia sanitaria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Programas sociales existentes en particular los relativos a la inclusión de los grupos desfavorecidos, como los que viven en la pobreza o los asentamientos informales; comunidades nómadas; jóvenes y ancianos; enfermos o discapacitados físicos o mentales; y hablantes no nativas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Detalles de los programas de educación, redes sociales y otros canales de comunicación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0B5928" w:rsidRDefault="000B5928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CC424B" w:rsidRDefault="00CC424B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CC424B" w:rsidRPr="000B5928" w:rsidRDefault="00CC424B" w:rsidP="00CC424B">
      <w:pPr>
        <w:ind w:left="-709"/>
        <w:jc w:val="both"/>
        <w:rPr>
          <w:b/>
          <w:sz w:val="36"/>
          <w:szCs w:val="36"/>
        </w:rPr>
      </w:pPr>
      <w:r w:rsidRPr="00CC424B">
        <w:rPr>
          <w:b/>
          <w:sz w:val="36"/>
          <w:szCs w:val="36"/>
        </w:rPr>
        <w:t>ESENCIAL 8. Aumentar la resiliencia de la infraestructura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CC424B" w:rsidRPr="006E5243" w:rsidTr="004E101A">
        <w:tc>
          <w:tcPr>
            <w:tcW w:w="4820" w:type="dxa"/>
          </w:tcPr>
          <w:p w:rsidR="00CC424B" w:rsidRPr="00484489" w:rsidRDefault="00CC424B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CC424B" w:rsidRPr="00484489" w:rsidRDefault="00CC424B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CC424B" w:rsidRPr="00484489" w:rsidRDefault="00CC424B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CC424B" w:rsidRPr="00484489" w:rsidRDefault="00CC424B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CC424B" w:rsidRPr="006E5243" w:rsidTr="004E101A">
        <w:tc>
          <w:tcPr>
            <w:tcW w:w="4820" w:type="dxa"/>
          </w:tcPr>
          <w:p w:rsidR="00CC424B" w:rsidRPr="00CC78C6" w:rsidRDefault="00CC424B" w:rsidP="00CC424B">
            <w:pPr>
              <w:jc w:val="both"/>
            </w:pPr>
            <w:r w:rsidRPr="00CC78C6">
              <w:t xml:space="preserve">Estrategia de resistencia frente a los desastres incluidos planes específicos del sector y datos sobre su ejecución </w:t>
            </w:r>
          </w:p>
        </w:tc>
        <w:tc>
          <w:tcPr>
            <w:tcW w:w="425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CC424B" w:rsidRPr="006E5243" w:rsidTr="004E101A">
        <w:tc>
          <w:tcPr>
            <w:tcW w:w="4820" w:type="dxa"/>
          </w:tcPr>
          <w:p w:rsidR="00CC424B" w:rsidRPr="00CC78C6" w:rsidRDefault="00CC424B" w:rsidP="00CC424B">
            <w:pPr>
              <w:jc w:val="both"/>
            </w:pPr>
            <w:r w:rsidRPr="00CC78C6">
              <w:t xml:space="preserve">Lista de activos de infraestructura críticos, incluidos la localización y el área de captación y cualquier relación de interdependencia entre ellos.  </w:t>
            </w:r>
          </w:p>
        </w:tc>
        <w:tc>
          <w:tcPr>
            <w:tcW w:w="425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CC424B" w:rsidRPr="006E5243" w:rsidTr="004E101A">
        <w:tc>
          <w:tcPr>
            <w:tcW w:w="4820" w:type="dxa"/>
          </w:tcPr>
          <w:p w:rsidR="00CC424B" w:rsidRPr="00CC78C6" w:rsidRDefault="00CC424B" w:rsidP="00CC424B">
            <w:pPr>
              <w:jc w:val="both"/>
            </w:pPr>
            <w:r w:rsidRPr="00CC78C6">
              <w:t>Evaluaciones de infraestructura y daños y pérdidas históricos —éstos deben coordinarse con los escenarios del aspecto esencial 2 –</w:t>
            </w:r>
          </w:p>
        </w:tc>
        <w:tc>
          <w:tcPr>
            <w:tcW w:w="425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CC424B" w:rsidRDefault="00CC424B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8143A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F8143A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</w:p>
    <w:p w:rsidR="00F8143A" w:rsidRPr="00484489" w:rsidRDefault="00F8143A" w:rsidP="00F8143A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F8143A">
        <w:rPr>
          <w:b/>
          <w:sz w:val="36"/>
          <w:szCs w:val="36"/>
          <w:lang w:val="es-ES_tradnl"/>
        </w:rPr>
        <w:lastRenderedPageBreak/>
        <w:t>ESENCIAL 9. Asegurar una respuesta adecuada y efectiva frente a los desastres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F8143A" w:rsidRPr="006E5243" w:rsidTr="004E101A">
        <w:tc>
          <w:tcPr>
            <w:tcW w:w="4820" w:type="dxa"/>
          </w:tcPr>
          <w:p w:rsidR="00F8143A" w:rsidRPr="001A21F1" w:rsidRDefault="00F8143A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F8143A" w:rsidRPr="00D41187" w:rsidRDefault="00F8143A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F8143A" w:rsidRPr="00D41187" w:rsidRDefault="00F8143A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F8143A" w:rsidRPr="00D41187" w:rsidRDefault="00F8143A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Funciones y responsabilidades de los actores clave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Sistemas de monitoreo y alerta, a quién notifican y qué medidas es necesario tomar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 xml:space="preserve">Planes y procedimientos de gestión de emergencias, y pruebas de su eficacia a partir de desastres o simulacros anteriores 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Tiempos de respuesta y capacidad de los servicios de emergencia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Estadísticas relacionadas con la seguridad alimentaria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Identificación de los refugios de socorro en emergencia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Default="00F8143A" w:rsidP="00F8143A">
            <w:r w:rsidRPr="008A147B">
              <w:t>Identificación de los sistemas en los que la interoperabilidad con otras agencias es crítica y de las normas adoptadas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F8143A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8143A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8143A" w:rsidRPr="000B5928" w:rsidRDefault="00F8143A" w:rsidP="00F8143A">
      <w:pPr>
        <w:ind w:left="-709"/>
        <w:jc w:val="both"/>
        <w:rPr>
          <w:b/>
          <w:sz w:val="36"/>
          <w:szCs w:val="36"/>
        </w:rPr>
      </w:pPr>
      <w:r w:rsidRPr="00F8143A">
        <w:rPr>
          <w:b/>
          <w:sz w:val="36"/>
          <w:szCs w:val="36"/>
        </w:rPr>
        <w:t>ESENCIAL 10. Acelerar el proceso de recuperación y reconstruir mejor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F8143A" w:rsidRPr="006E5243" w:rsidTr="004E101A">
        <w:tc>
          <w:tcPr>
            <w:tcW w:w="4820" w:type="dxa"/>
          </w:tcPr>
          <w:p w:rsidR="00F8143A" w:rsidRPr="00484489" w:rsidRDefault="00F8143A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F8143A" w:rsidRPr="00484489" w:rsidRDefault="00F8143A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F8143A" w:rsidRPr="00484489" w:rsidRDefault="00F8143A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F8143A" w:rsidRPr="00484489" w:rsidRDefault="00F8143A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Planes de recuperación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Planes de desarrollo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Mecanismos financieros para el procesamiento y la coordinación de presupuestos (incluida la ayuda entrante)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Foro para la recopilación de lecciones que permitan mejorar de manera continua las estrategias de recuperación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F8143A" w:rsidRPr="006E5243" w:rsidRDefault="00F8143A" w:rsidP="00F930F7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sectPr w:rsidR="00F8143A" w:rsidRPr="006E5243" w:rsidSect="001D5C49">
      <w:headerReference w:type="default" r:id="rId8"/>
      <w:footerReference w:type="default" r:id="rId9"/>
      <w:pgSz w:w="12240" w:h="15840"/>
      <w:pgMar w:top="1985" w:right="758" w:bottom="1417" w:left="1701" w:header="708" w:footer="445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04" w:rsidRDefault="00582304" w:rsidP="0013564C">
      <w:pPr>
        <w:spacing w:after="0" w:line="240" w:lineRule="auto"/>
      </w:pPr>
      <w:r>
        <w:separator/>
      </w:r>
    </w:p>
  </w:endnote>
  <w:endnote w:type="continuationSeparator" w:id="0">
    <w:p w:rsidR="00582304" w:rsidRDefault="00582304" w:rsidP="0013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939725"/>
      <w:docPartObj>
        <w:docPartGallery w:val="Page Numbers (Bottom of Page)"/>
        <w:docPartUnique/>
      </w:docPartObj>
    </w:sdtPr>
    <w:sdtContent>
      <w:p w:rsidR="001D5C49" w:rsidRDefault="001D5C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5C49">
          <w:rPr>
            <w:noProof/>
            <w:lang w:val="es-ES"/>
          </w:rPr>
          <w:t>18</w:t>
        </w:r>
        <w:r>
          <w:fldChar w:fldCharType="end"/>
        </w:r>
      </w:p>
    </w:sdtContent>
  </w:sdt>
  <w:p w:rsidR="00541881" w:rsidRDefault="005418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04" w:rsidRDefault="00582304" w:rsidP="0013564C">
      <w:pPr>
        <w:spacing w:after="0" w:line="240" w:lineRule="auto"/>
      </w:pPr>
      <w:r>
        <w:separator/>
      </w:r>
    </w:p>
  </w:footnote>
  <w:footnote w:type="continuationSeparator" w:id="0">
    <w:p w:rsidR="00582304" w:rsidRDefault="00582304" w:rsidP="0013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4C" w:rsidRDefault="0013564C" w:rsidP="0013564C">
    <w:pPr>
      <w:pStyle w:val="Encabezado"/>
      <w:jc w:val="center"/>
      <w:rPr>
        <w:b/>
        <w:sz w:val="32"/>
      </w:rPr>
    </w:pPr>
    <w:r w:rsidRPr="00294812">
      <w:rPr>
        <w:b/>
        <w:noProof/>
        <w:sz w:val="32"/>
        <w:lang w:val="es-MX" w:eastAsia="es-MX"/>
      </w:rPr>
      <w:drawing>
        <wp:anchor distT="0" distB="0" distL="114300" distR="114300" simplePos="0" relativeHeight="251660288" behindDoc="0" locked="0" layoutInCell="1" allowOverlap="1" wp14:anchorId="4772E493" wp14:editId="1DB7C188">
          <wp:simplePos x="0" y="0"/>
          <wp:positionH relativeFrom="column">
            <wp:posOffset>5829300</wp:posOffset>
          </wp:positionH>
          <wp:positionV relativeFrom="paragraph">
            <wp:posOffset>-150495</wp:posOffset>
          </wp:positionV>
          <wp:extent cx="678180" cy="771525"/>
          <wp:effectExtent l="0" t="0" r="7620" b="9525"/>
          <wp:wrapSquare wrapText="bothSides"/>
          <wp:docPr id="20" name="19 Imagen" descr="pcivil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vil_DEFINITI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4812">
      <w:rPr>
        <w:b/>
        <w:noProof/>
        <w:sz w:val="32"/>
        <w:lang w:val="es-MX" w:eastAsia="es-MX"/>
      </w:rPr>
      <w:drawing>
        <wp:anchor distT="0" distB="0" distL="114300" distR="114300" simplePos="0" relativeHeight="251659264" behindDoc="0" locked="0" layoutInCell="1" allowOverlap="1" wp14:anchorId="2D8847FD" wp14:editId="603E769F">
          <wp:simplePos x="0" y="0"/>
          <wp:positionH relativeFrom="column">
            <wp:posOffset>-686028</wp:posOffset>
          </wp:positionH>
          <wp:positionV relativeFrom="paragraph">
            <wp:posOffset>-153848</wp:posOffset>
          </wp:positionV>
          <wp:extent cx="1381125" cy="552450"/>
          <wp:effectExtent l="0" t="0" r="9525" b="0"/>
          <wp:wrapNone/>
          <wp:docPr id="19" name="18 Imagen" descr="escud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horizontal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11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Secretaría de Protección Civil del Estado de Chiapas</w:t>
    </w:r>
  </w:p>
  <w:p w:rsidR="0013564C" w:rsidRDefault="0013564C" w:rsidP="0013564C">
    <w:pPr>
      <w:pStyle w:val="Encabezado"/>
      <w:jc w:val="center"/>
    </w:pPr>
    <w:r w:rsidRPr="00294812">
      <w:rPr>
        <w:b/>
        <w:sz w:val="32"/>
      </w:rPr>
      <w:t>Plan de Acción Local de Resiliencia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652"/>
    <w:multiLevelType w:val="hybridMultilevel"/>
    <w:tmpl w:val="889A0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F23"/>
    <w:multiLevelType w:val="hybridMultilevel"/>
    <w:tmpl w:val="E76CC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6B83"/>
    <w:multiLevelType w:val="hybridMultilevel"/>
    <w:tmpl w:val="A10E2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15EDE"/>
    <w:multiLevelType w:val="hybridMultilevel"/>
    <w:tmpl w:val="7262A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38B"/>
    <w:multiLevelType w:val="hybridMultilevel"/>
    <w:tmpl w:val="9CD89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C1F53"/>
    <w:multiLevelType w:val="hybridMultilevel"/>
    <w:tmpl w:val="D81E8D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43"/>
    <w:rsid w:val="00001C7F"/>
    <w:rsid w:val="00003774"/>
    <w:rsid w:val="00014E9D"/>
    <w:rsid w:val="000435B0"/>
    <w:rsid w:val="000436D4"/>
    <w:rsid w:val="00044F66"/>
    <w:rsid w:val="00057A5D"/>
    <w:rsid w:val="00060BC4"/>
    <w:rsid w:val="00064843"/>
    <w:rsid w:val="00067687"/>
    <w:rsid w:val="00081316"/>
    <w:rsid w:val="00084EDE"/>
    <w:rsid w:val="000B5317"/>
    <w:rsid w:val="000B5928"/>
    <w:rsid w:val="000C190F"/>
    <w:rsid w:val="000E3C23"/>
    <w:rsid w:val="000F1AC3"/>
    <w:rsid w:val="00105F96"/>
    <w:rsid w:val="00131A06"/>
    <w:rsid w:val="0013564C"/>
    <w:rsid w:val="0014641E"/>
    <w:rsid w:val="001513E5"/>
    <w:rsid w:val="00163DCD"/>
    <w:rsid w:val="001A1491"/>
    <w:rsid w:val="001A21F1"/>
    <w:rsid w:val="001D5C49"/>
    <w:rsid w:val="001E1179"/>
    <w:rsid w:val="001E62A1"/>
    <w:rsid w:val="001F3E89"/>
    <w:rsid w:val="00203F9E"/>
    <w:rsid w:val="00226E39"/>
    <w:rsid w:val="00260125"/>
    <w:rsid w:val="00260FCD"/>
    <w:rsid w:val="00276269"/>
    <w:rsid w:val="00282765"/>
    <w:rsid w:val="00297B2A"/>
    <w:rsid w:val="00310F3F"/>
    <w:rsid w:val="00323456"/>
    <w:rsid w:val="00327280"/>
    <w:rsid w:val="00361229"/>
    <w:rsid w:val="00365BF6"/>
    <w:rsid w:val="00380AB4"/>
    <w:rsid w:val="00390ABF"/>
    <w:rsid w:val="003A7C43"/>
    <w:rsid w:val="003B02FC"/>
    <w:rsid w:val="003B36E9"/>
    <w:rsid w:val="003F3A66"/>
    <w:rsid w:val="003F79EC"/>
    <w:rsid w:val="00406C6E"/>
    <w:rsid w:val="00407A9D"/>
    <w:rsid w:val="0042569E"/>
    <w:rsid w:val="00425CFE"/>
    <w:rsid w:val="004713B6"/>
    <w:rsid w:val="004803C7"/>
    <w:rsid w:val="00484489"/>
    <w:rsid w:val="00485244"/>
    <w:rsid w:val="004B040D"/>
    <w:rsid w:val="004D2C35"/>
    <w:rsid w:val="004D3360"/>
    <w:rsid w:val="00506B7E"/>
    <w:rsid w:val="0052636A"/>
    <w:rsid w:val="00531E15"/>
    <w:rsid w:val="00536B56"/>
    <w:rsid w:val="00541881"/>
    <w:rsid w:val="00545339"/>
    <w:rsid w:val="00546C41"/>
    <w:rsid w:val="00582304"/>
    <w:rsid w:val="005A765E"/>
    <w:rsid w:val="005B358A"/>
    <w:rsid w:val="005C1B50"/>
    <w:rsid w:val="005D3170"/>
    <w:rsid w:val="00600090"/>
    <w:rsid w:val="006067E2"/>
    <w:rsid w:val="00637519"/>
    <w:rsid w:val="00672646"/>
    <w:rsid w:val="0069535F"/>
    <w:rsid w:val="006B0686"/>
    <w:rsid w:val="006B7DCF"/>
    <w:rsid w:val="006E5243"/>
    <w:rsid w:val="007558AF"/>
    <w:rsid w:val="0076115F"/>
    <w:rsid w:val="0076468B"/>
    <w:rsid w:val="00796B03"/>
    <w:rsid w:val="007A2A43"/>
    <w:rsid w:val="007A306A"/>
    <w:rsid w:val="007B27B2"/>
    <w:rsid w:val="007C6CB5"/>
    <w:rsid w:val="007E1F19"/>
    <w:rsid w:val="007E4839"/>
    <w:rsid w:val="00813F52"/>
    <w:rsid w:val="008328C7"/>
    <w:rsid w:val="008362B5"/>
    <w:rsid w:val="00852550"/>
    <w:rsid w:val="00860638"/>
    <w:rsid w:val="008A4740"/>
    <w:rsid w:val="008C5255"/>
    <w:rsid w:val="008C79B2"/>
    <w:rsid w:val="008E0CC1"/>
    <w:rsid w:val="008F1AD2"/>
    <w:rsid w:val="008F6956"/>
    <w:rsid w:val="00921B6C"/>
    <w:rsid w:val="00933369"/>
    <w:rsid w:val="00943934"/>
    <w:rsid w:val="00944901"/>
    <w:rsid w:val="00950BA2"/>
    <w:rsid w:val="00991809"/>
    <w:rsid w:val="00994A0E"/>
    <w:rsid w:val="009A2C75"/>
    <w:rsid w:val="009E3F5B"/>
    <w:rsid w:val="009E52CC"/>
    <w:rsid w:val="009E5B55"/>
    <w:rsid w:val="009E6B9F"/>
    <w:rsid w:val="009F448B"/>
    <w:rsid w:val="00A102D3"/>
    <w:rsid w:val="00A14679"/>
    <w:rsid w:val="00A2788E"/>
    <w:rsid w:val="00A67268"/>
    <w:rsid w:val="00A730C7"/>
    <w:rsid w:val="00AA65D6"/>
    <w:rsid w:val="00AB2EDD"/>
    <w:rsid w:val="00AB3D6E"/>
    <w:rsid w:val="00AC1A5C"/>
    <w:rsid w:val="00AC5053"/>
    <w:rsid w:val="00AC5DFA"/>
    <w:rsid w:val="00AD4950"/>
    <w:rsid w:val="00B00FCD"/>
    <w:rsid w:val="00B11674"/>
    <w:rsid w:val="00B16F99"/>
    <w:rsid w:val="00B2128F"/>
    <w:rsid w:val="00B25E8E"/>
    <w:rsid w:val="00B270AD"/>
    <w:rsid w:val="00B41238"/>
    <w:rsid w:val="00B45D6C"/>
    <w:rsid w:val="00B70972"/>
    <w:rsid w:val="00B77E08"/>
    <w:rsid w:val="00B81B95"/>
    <w:rsid w:val="00B83FC7"/>
    <w:rsid w:val="00B8473E"/>
    <w:rsid w:val="00B86AE2"/>
    <w:rsid w:val="00B92932"/>
    <w:rsid w:val="00B944BA"/>
    <w:rsid w:val="00BB5177"/>
    <w:rsid w:val="00BC1ED5"/>
    <w:rsid w:val="00BD7B0E"/>
    <w:rsid w:val="00BF1C0A"/>
    <w:rsid w:val="00C106CF"/>
    <w:rsid w:val="00C27382"/>
    <w:rsid w:val="00C36B4F"/>
    <w:rsid w:val="00C45490"/>
    <w:rsid w:val="00C6750B"/>
    <w:rsid w:val="00C73D58"/>
    <w:rsid w:val="00C87F3B"/>
    <w:rsid w:val="00C93C15"/>
    <w:rsid w:val="00CC424B"/>
    <w:rsid w:val="00CC4466"/>
    <w:rsid w:val="00CC6CD4"/>
    <w:rsid w:val="00CD4A66"/>
    <w:rsid w:val="00CD5B64"/>
    <w:rsid w:val="00D0066A"/>
    <w:rsid w:val="00D01781"/>
    <w:rsid w:val="00D02892"/>
    <w:rsid w:val="00D342BE"/>
    <w:rsid w:val="00D40BC8"/>
    <w:rsid w:val="00D41187"/>
    <w:rsid w:val="00D44E98"/>
    <w:rsid w:val="00D6535C"/>
    <w:rsid w:val="00D71302"/>
    <w:rsid w:val="00D762C1"/>
    <w:rsid w:val="00D776A6"/>
    <w:rsid w:val="00D82914"/>
    <w:rsid w:val="00D86FF0"/>
    <w:rsid w:val="00D91B3A"/>
    <w:rsid w:val="00DA35BB"/>
    <w:rsid w:val="00DA6044"/>
    <w:rsid w:val="00DD22CF"/>
    <w:rsid w:val="00DD7904"/>
    <w:rsid w:val="00DF3FE8"/>
    <w:rsid w:val="00E045A9"/>
    <w:rsid w:val="00E24748"/>
    <w:rsid w:val="00E6463D"/>
    <w:rsid w:val="00E71562"/>
    <w:rsid w:val="00EB3060"/>
    <w:rsid w:val="00EB34CA"/>
    <w:rsid w:val="00EC7D64"/>
    <w:rsid w:val="00EF5C90"/>
    <w:rsid w:val="00F01FC6"/>
    <w:rsid w:val="00F36831"/>
    <w:rsid w:val="00F43B02"/>
    <w:rsid w:val="00F45E14"/>
    <w:rsid w:val="00F46062"/>
    <w:rsid w:val="00F53825"/>
    <w:rsid w:val="00F653F3"/>
    <w:rsid w:val="00F66131"/>
    <w:rsid w:val="00F75FDF"/>
    <w:rsid w:val="00F8143A"/>
    <w:rsid w:val="00F8659F"/>
    <w:rsid w:val="00F92A45"/>
    <w:rsid w:val="00F930F7"/>
    <w:rsid w:val="00F96383"/>
    <w:rsid w:val="00FC1F96"/>
    <w:rsid w:val="00FD0381"/>
    <w:rsid w:val="00FD45D6"/>
    <w:rsid w:val="00FD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18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32345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5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4C"/>
  </w:style>
  <w:style w:type="paragraph" w:styleId="Piedepgina">
    <w:name w:val="footer"/>
    <w:basedOn w:val="Normal"/>
    <w:link w:val="PiedepginaCar"/>
    <w:uiPriority w:val="99"/>
    <w:unhideWhenUsed/>
    <w:rsid w:val="00135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18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32345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5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4C"/>
  </w:style>
  <w:style w:type="paragraph" w:styleId="Piedepgina">
    <w:name w:val="footer"/>
    <w:basedOn w:val="Normal"/>
    <w:link w:val="PiedepginaCar"/>
    <w:uiPriority w:val="99"/>
    <w:unhideWhenUsed/>
    <w:rsid w:val="00135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Peralta</dc:creator>
  <cp:lastModifiedBy>Luis Gerardo C.</cp:lastModifiedBy>
  <cp:revision>6</cp:revision>
  <cp:lastPrinted>2016-11-24T18:25:00Z</cp:lastPrinted>
  <dcterms:created xsi:type="dcterms:W3CDTF">2016-11-24T18:25:00Z</dcterms:created>
  <dcterms:modified xsi:type="dcterms:W3CDTF">2017-01-10T18:14:00Z</dcterms:modified>
</cp:coreProperties>
</file>